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6" w:rsidRPr="00897816" w:rsidRDefault="00897816" w:rsidP="00897816">
      <w:pPr>
        <w:tabs>
          <w:tab w:val="center" w:pos="5387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97816">
        <w:rPr>
          <w:rFonts w:ascii="Arial" w:eastAsia="Calibri" w:hAnsi="Arial" w:cs="Arial"/>
          <w:b/>
          <w:sz w:val="24"/>
          <w:szCs w:val="24"/>
        </w:rPr>
        <w:t>Памятка о порядке проведения итогового собеседования</w:t>
      </w:r>
    </w:p>
    <w:p w:rsidR="00897816" w:rsidRPr="00897816" w:rsidRDefault="00897816" w:rsidP="00897816">
      <w:pPr>
        <w:tabs>
          <w:tab w:val="center" w:pos="5387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97816">
        <w:rPr>
          <w:rFonts w:ascii="Arial" w:eastAsia="Calibri" w:hAnsi="Arial" w:cs="Arial"/>
          <w:b/>
          <w:sz w:val="24"/>
          <w:szCs w:val="24"/>
        </w:rPr>
        <w:t>(для ознакомления обучающихся, экстернов и их родителей (законных представителей) под подпись)</w:t>
      </w:r>
    </w:p>
    <w:p w:rsidR="00897816" w:rsidRPr="00897816" w:rsidRDefault="00897816" w:rsidP="00897816">
      <w:pPr>
        <w:tabs>
          <w:tab w:val="center" w:pos="5387"/>
        </w:tabs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1. </w:t>
      </w:r>
      <w:r w:rsidRPr="00897816">
        <w:rPr>
          <w:rFonts w:ascii="Arial" w:eastAsia="Calibri" w:hAnsi="Arial" w:cs="Arial"/>
          <w:sz w:val="24"/>
          <w:szCs w:val="24"/>
        </w:rPr>
        <w:tab/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897816">
        <w:rPr>
          <w:rFonts w:ascii="Arial" w:eastAsia="Calibri" w:hAnsi="Arial" w:cs="Arial"/>
          <w:sz w:val="24"/>
          <w:szCs w:val="24"/>
          <w:lang w:val="en-US"/>
        </w:rPr>
        <w:t>IX</w:t>
      </w:r>
      <w:r w:rsidRPr="00897816">
        <w:rPr>
          <w:rFonts w:ascii="Arial" w:eastAsia="Calibri" w:hAnsi="Arial" w:cs="Arial"/>
          <w:sz w:val="24"/>
          <w:szCs w:val="24"/>
        </w:rPr>
        <w:t xml:space="preserve"> классов, экстернов.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2. Итоговое собеседование проводится во вторую среду февраля.</w:t>
      </w:r>
    </w:p>
    <w:p w:rsidR="00897816" w:rsidRPr="00897816" w:rsidRDefault="00897816" w:rsidP="0089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3. Для участия в итоговом собеседовании по русскому языку обучающиеся подают заявления и согласия на обработку персональных данных не </w:t>
      </w:r>
      <w:proofErr w:type="gramStart"/>
      <w:r w:rsidRPr="0089781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проведения итогового собеседования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4. Итоговое собеседование проводится: 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- для обучающихся </w:t>
      </w:r>
      <w:r w:rsidRPr="00897816">
        <w:rPr>
          <w:rFonts w:ascii="Arial" w:eastAsia="Calibri" w:hAnsi="Arial" w:cs="Arial"/>
          <w:sz w:val="24"/>
          <w:szCs w:val="24"/>
          <w:lang w:val="en-US"/>
        </w:rPr>
        <w:t>IX</w:t>
      </w:r>
      <w:r w:rsidRPr="00897816">
        <w:rPr>
          <w:rFonts w:ascii="Arial" w:eastAsia="Calibri" w:hAnsi="Arial" w:cs="Arial"/>
          <w:sz w:val="24"/>
          <w:szCs w:val="24"/>
        </w:rPr>
        <w:t xml:space="preserve"> классов – в школах, где обучаются участники итогового собеседования; 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- для экстернов – в образовательных организациях, принявших заявление у экстерна для участия в итоговом собеседовании.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5. Департамент образования и науки Курганской области определяет порядок проведения итогового собеседования на территории Курганской области.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6. При входе в место проведения итогового собеседования участник итогового собеседования предъявляет документ, удостоверяющий личность.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7. Участникам итогового собеседования рекомендуется взять с собой только разрешенные вещи: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документ, удостоверяющий личность;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ручка (</w:t>
      </w:r>
      <w:proofErr w:type="spellStart"/>
      <w:r w:rsidRPr="00897816">
        <w:rPr>
          <w:rFonts w:ascii="Arial" w:eastAsia="Calibri" w:hAnsi="Arial" w:cs="Arial"/>
          <w:sz w:val="24"/>
          <w:szCs w:val="24"/>
        </w:rPr>
        <w:t>гелевая</w:t>
      </w:r>
      <w:proofErr w:type="spellEnd"/>
      <w:r w:rsidRPr="00897816">
        <w:rPr>
          <w:rFonts w:ascii="Arial" w:eastAsia="Calibri" w:hAnsi="Arial" w:cs="Arial"/>
          <w:sz w:val="24"/>
          <w:szCs w:val="24"/>
        </w:rPr>
        <w:t xml:space="preserve"> или капиллярная с чернилами черного цвета);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лекарства и питание (при необходимости);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специальные технические средства (для участников с </w:t>
      </w:r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ограниченными возможностями здоровья (далее – </w:t>
      </w:r>
      <w:r w:rsidRPr="00897816">
        <w:rPr>
          <w:rFonts w:ascii="Arial" w:eastAsia="Calibri" w:hAnsi="Arial" w:cs="Arial"/>
          <w:sz w:val="24"/>
          <w:szCs w:val="24"/>
        </w:rPr>
        <w:t>ОВЗ), детей-инвалидов, инвалидов).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8.</w:t>
      </w:r>
      <w:r w:rsidRPr="00897816">
        <w:rPr>
          <w:rFonts w:ascii="Arial" w:eastAsia="Calibri" w:hAnsi="Arial" w:cs="Arial"/>
          <w:sz w:val="24"/>
          <w:szCs w:val="24"/>
        </w:rPr>
        <w:tab/>
        <w:t xml:space="preserve">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897816">
        <w:rPr>
          <w:rFonts w:ascii="Arial" w:eastAsia="Calibri" w:hAnsi="Arial" w:cs="Arial"/>
          <w:sz w:val="24"/>
          <w:szCs w:val="24"/>
        </w:rPr>
        <w:t xml:space="preserve">Для участников итогового собеседования с ОВЗ, детей-инвалидов и инвалидов продолжительность итогового собеседования увеличивается на 30 минут. </w:t>
      </w:r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участники ГИА с ОВЗ при подаче заявления предъявляют копию рекомендаций психолого-медико-педагогической комиссии,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97816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10. Участникам итогового собеседования во время проведения итогового собеседования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11.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учебный кабинет. Такие участники допускаются к повторной сдаче решением педагогического совета.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12. Участники итогового собеседования, досрочно завершившие итоговое собеседование, сдают бланки итогового собеседования, те</w:t>
      </w:r>
      <w:proofErr w:type="gramStart"/>
      <w:r w:rsidRPr="00897816">
        <w:rPr>
          <w:rFonts w:ascii="Arial" w:eastAsia="Calibri" w:hAnsi="Arial" w:cs="Arial"/>
          <w:sz w:val="24"/>
          <w:szCs w:val="24"/>
        </w:rPr>
        <w:t>кст дл</w:t>
      </w:r>
      <w:proofErr w:type="gramEnd"/>
      <w:r w:rsidRPr="00897816">
        <w:rPr>
          <w:rFonts w:ascii="Arial" w:eastAsia="Calibri" w:hAnsi="Arial" w:cs="Arial"/>
          <w:sz w:val="24"/>
          <w:szCs w:val="24"/>
        </w:rPr>
        <w:t>я чтения, карточки с темами беседы и покидают место проведения итогового собеседования, не дожидаясь окончания итогового собеседования.</w:t>
      </w:r>
    </w:p>
    <w:p w:rsidR="00897816" w:rsidRPr="00897816" w:rsidRDefault="00897816" w:rsidP="0089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897816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897816">
        <w:rPr>
          <w:rFonts w:ascii="Arial" w:eastAsia="Times New Roman" w:hAnsi="Arial" w:cs="Arial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13. Повторно к написанию итогового собеседования в дополнительные сроки в текущем учебном году (во вторую рабочую среду марта и первый рабочий понедельник мая) допускаются следующие обучающиеся, экстерны: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получившие по итоговому собеседованию неудовлетворительный результат («незачет»), но не более двух раз и только в сроки, установленные расписанием проведения итогового собеседования;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897816" w:rsidRPr="00897816" w:rsidRDefault="00897816" w:rsidP="008978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14. Местом ознакомления с результатами итогового собеседования является образовательная организация, в которой обучающиеся, экстерны проходили итоговое собеседование. 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Ознакомление с результатами итогового собеседования проводится в течение одного рабочего дня после завершения проверки, факт ознакомления фиксируется документально.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15. В целях обеспечения права на объективное оценивание итогового собеседования обучающимся, экстернам предоставляется право подать в письменной форме заявление на повторную проверку сданного ими собеседования.</w:t>
      </w:r>
    </w:p>
    <w:p w:rsidR="00897816" w:rsidRPr="00897816" w:rsidRDefault="00897816" w:rsidP="00897816">
      <w:pPr>
        <w:tabs>
          <w:tab w:val="center" w:pos="5387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Порядок подачи заявления на повторную проверку итогового собеседования указанной категории </w:t>
      </w:r>
      <w:proofErr w:type="gramStart"/>
      <w:r w:rsidRPr="00897816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897816">
        <w:rPr>
          <w:rFonts w:ascii="Arial" w:eastAsia="Calibri" w:hAnsi="Arial" w:cs="Arial"/>
          <w:sz w:val="24"/>
          <w:szCs w:val="24"/>
        </w:rPr>
        <w:t xml:space="preserve"> определяет Департамент образования и науки Курганской области.</w:t>
      </w:r>
    </w:p>
    <w:p w:rsidR="00897816" w:rsidRPr="00897816" w:rsidRDefault="00897816" w:rsidP="0089781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16. Итоговое собеседование как допуск к ГИА – бессрочно.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С правилами проведения итогового собеседования </w:t>
      </w:r>
      <w:proofErr w:type="gramStart"/>
      <w:r w:rsidRPr="00897816">
        <w:rPr>
          <w:rFonts w:ascii="Arial" w:eastAsia="Calibri" w:hAnsi="Arial" w:cs="Arial"/>
          <w:sz w:val="24"/>
          <w:szCs w:val="24"/>
        </w:rPr>
        <w:t>ознакомлен</w:t>
      </w:r>
      <w:proofErr w:type="gramEnd"/>
      <w:r w:rsidRPr="00897816">
        <w:rPr>
          <w:rFonts w:ascii="Arial" w:eastAsia="Calibri" w:hAnsi="Arial" w:cs="Arial"/>
          <w:sz w:val="24"/>
          <w:szCs w:val="24"/>
        </w:rPr>
        <w:t xml:space="preserve"> (-а):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Участник итогового собеседования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___________________(_____________________)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«___»_______20__г.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Родитель/законный представитель участника итогового собеседования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 xml:space="preserve">___________________(_____________________) </w:t>
      </w: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5387"/>
        </w:tabs>
        <w:ind w:left="5670" w:hanging="5670"/>
        <w:rPr>
          <w:rFonts w:ascii="Arial" w:eastAsia="Calibri" w:hAnsi="Arial" w:cs="Arial"/>
          <w:sz w:val="24"/>
          <w:szCs w:val="24"/>
        </w:rPr>
      </w:pPr>
      <w:r w:rsidRPr="00897816">
        <w:rPr>
          <w:rFonts w:ascii="Arial" w:eastAsia="Calibri" w:hAnsi="Arial" w:cs="Arial"/>
          <w:sz w:val="24"/>
          <w:szCs w:val="24"/>
        </w:rPr>
        <w:t>«___»_______20__г.</w:t>
      </w: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897816" w:rsidRPr="00897816" w:rsidRDefault="00897816" w:rsidP="00897816">
      <w:pPr>
        <w:tabs>
          <w:tab w:val="center" w:pos="-5245"/>
        </w:tabs>
        <w:ind w:left="5387"/>
        <w:rPr>
          <w:rFonts w:ascii="Arial" w:eastAsia="Calibri" w:hAnsi="Arial" w:cs="Arial"/>
          <w:sz w:val="24"/>
          <w:szCs w:val="24"/>
        </w:rPr>
      </w:pPr>
    </w:p>
    <w:p w:rsidR="000B5F91" w:rsidRDefault="000B5F91">
      <w:bookmarkStart w:id="0" w:name="_GoBack"/>
      <w:bookmarkEnd w:id="0"/>
    </w:p>
    <w:sectPr w:rsidR="000B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6"/>
    <w:rsid w:val="000B5F91"/>
    <w:rsid w:val="008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2</cp:revision>
  <dcterms:created xsi:type="dcterms:W3CDTF">2019-01-14T07:07:00Z</dcterms:created>
  <dcterms:modified xsi:type="dcterms:W3CDTF">2019-01-14T07:08:00Z</dcterms:modified>
</cp:coreProperties>
</file>