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D20" w:rsidRPr="00F62D20" w:rsidRDefault="00F62D20" w:rsidP="00F62D20">
      <w:pPr>
        <w:shd w:val="clear" w:color="auto" w:fill="FFFFFF"/>
        <w:spacing w:before="100" w:beforeAutospacing="1" w:after="100" w:afterAutospacing="1" w:line="393" w:lineRule="atLeast"/>
        <w:outlineLvl w:val="2"/>
        <w:rPr>
          <w:rFonts w:ascii="Arial" w:eastAsia="Times New Roman" w:hAnsi="Arial" w:cs="Arial"/>
          <w:color w:val="2E5188"/>
          <w:sz w:val="29"/>
          <w:szCs w:val="29"/>
          <w:lang w:eastAsia="ru-RU"/>
        </w:rPr>
      </w:pPr>
      <w:r w:rsidRPr="00F62D20">
        <w:rPr>
          <w:rFonts w:ascii="Arial" w:eastAsia="Times New Roman" w:hAnsi="Arial" w:cs="Arial"/>
          <w:color w:val="2E5188"/>
          <w:sz w:val="29"/>
          <w:szCs w:val="29"/>
          <w:lang w:eastAsia="ru-RU"/>
        </w:rPr>
        <w:t>Чем пользоваться на ОГЭ</w:t>
      </w:r>
    </w:p>
    <w:p w:rsidR="00F62D20" w:rsidRPr="00F62D20" w:rsidRDefault="00F62D20" w:rsidP="00F62D20">
      <w:pPr>
        <w:shd w:val="clear" w:color="auto" w:fill="FFFFFF"/>
        <w:spacing w:before="150" w:after="150" w:line="302" w:lineRule="atLeast"/>
        <w:jc w:val="both"/>
        <w:rPr>
          <w:rFonts w:ascii="Arial" w:eastAsia="Times New Roman" w:hAnsi="Arial" w:cs="Arial"/>
          <w:color w:val="333333"/>
          <w:lang w:eastAsia="ru-RU"/>
        </w:rPr>
      </w:pPr>
      <w:r w:rsidRPr="00F62D20">
        <w:rPr>
          <w:rFonts w:ascii="Arial" w:eastAsia="Times New Roman" w:hAnsi="Arial" w:cs="Arial"/>
          <w:color w:val="333333"/>
          <w:lang w:eastAsia="ru-RU"/>
        </w:rPr>
        <w:t>Перечень дополнительных устройств, которыми разрешается пользоваться во время экзаменов по каждому предмету ОГЭ, ежегодно утверждается совместным приказом Министерства просвещения Российской Федерации и Федеральной службы по надзору в сфере образования и науки</w:t>
      </w:r>
    </w:p>
    <w:p w:rsidR="00F62D20" w:rsidRPr="00F62D20" w:rsidRDefault="00F62D20" w:rsidP="00F62D20">
      <w:pPr>
        <w:shd w:val="clear" w:color="auto" w:fill="FFFFFF"/>
        <w:spacing w:before="150" w:after="150" w:line="302" w:lineRule="atLeast"/>
        <w:jc w:val="both"/>
        <w:rPr>
          <w:rFonts w:ascii="Arial" w:eastAsia="Times New Roman" w:hAnsi="Arial" w:cs="Arial"/>
          <w:color w:val="333333"/>
          <w:lang w:eastAsia="ru-RU"/>
        </w:rPr>
      </w:pPr>
      <w:r w:rsidRPr="00F62D20">
        <w:rPr>
          <w:rFonts w:ascii="Arial" w:eastAsia="Times New Roman" w:hAnsi="Arial" w:cs="Arial"/>
          <w:color w:val="333333"/>
          <w:lang w:eastAsia="ru-RU"/>
        </w:rPr>
        <w:t>Кроме того, в комплекты КИМ по некоторым предметам включены справочные материалы.</w:t>
      </w:r>
    </w:p>
    <w:p w:rsidR="00F62D20" w:rsidRDefault="00F62D20" w:rsidP="00F62D20">
      <w:pPr>
        <w:shd w:val="clear" w:color="auto" w:fill="FFFFFF"/>
        <w:spacing w:before="150" w:after="150" w:line="302" w:lineRule="atLeast"/>
        <w:jc w:val="both"/>
        <w:rPr>
          <w:rFonts w:ascii="Arial" w:eastAsia="Times New Roman" w:hAnsi="Arial" w:cs="Arial"/>
          <w:color w:val="333333"/>
          <w:lang w:eastAsia="ru-RU"/>
        </w:rPr>
      </w:pPr>
      <w:r w:rsidRPr="00F62D20">
        <w:rPr>
          <w:rFonts w:ascii="Arial" w:eastAsia="Times New Roman" w:hAnsi="Arial" w:cs="Arial"/>
          <w:color w:val="333333"/>
          <w:lang w:eastAsia="ru-RU"/>
        </w:rPr>
        <w:t>Ниже дан полный перечень разрешенных дополнительных устройств и материалов, составленный на основе спецификаций по предметам.</w:t>
      </w:r>
    </w:p>
    <w:p w:rsidR="00AC454E" w:rsidRPr="00AC454E" w:rsidRDefault="00AC454E" w:rsidP="00AC454E">
      <w:pPr>
        <w:shd w:val="clear" w:color="auto" w:fill="FFFFFF"/>
        <w:spacing w:before="150" w:after="150" w:line="302" w:lineRule="atLeast"/>
        <w:jc w:val="both"/>
        <w:rPr>
          <w:rFonts w:ascii="Arial" w:eastAsia="Times New Roman" w:hAnsi="Arial" w:cs="Arial"/>
          <w:color w:val="333333"/>
          <w:lang w:eastAsia="ru-RU"/>
        </w:rPr>
      </w:pPr>
      <w:r w:rsidRPr="00AC454E">
        <w:rPr>
          <w:rFonts w:ascii="Arial" w:eastAsia="Times New Roman" w:hAnsi="Arial" w:cs="Arial"/>
          <w:color w:val="333333"/>
          <w:lang w:eastAsia="ru-RU"/>
        </w:rPr>
        <w:t>По остальным предметам использование дополнительного оборудования и материалов на экзамене не предусмотрено.</w:t>
      </w:r>
    </w:p>
    <w:p w:rsidR="00AC454E" w:rsidRPr="00AC454E" w:rsidRDefault="00AC454E" w:rsidP="00AC454E">
      <w:pPr>
        <w:shd w:val="clear" w:color="auto" w:fill="FFFFFF"/>
        <w:spacing w:before="150" w:after="150" w:line="302" w:lineRule="atLeast"/>
        <w:jc w:val="both"/>
        <w:rPr>
          <w:rFonts w:ascii="Arial" w:eastAsia="Times New Roman" w:hAnsi="Arial" w:cs="Arial"/>
          <w:color w:val="333333"/>
          <w:lang w:eastAsia="ru-RU"/>
        </w:rPr>
      </w:pPr>
      <w:r w:rsidRPr="00AC454E">
        <w:rPr>
          <w:rFonts w:ascii="Arial" w:eastAsia="Times New Roman" w:hAnsi="Arial" w:cs="Arial"/>
          <w:color w:val="333333"/>
          <w:lang w:eastAsia="ru-RU"/>
        </w:rPr>
        <w:t>В день проведения ОГЭ на средствах обучения и воспитания не допускается делать пометки, относящиеся к содержанию заданий КИМ ОГЭ по учебным предметам.</w:t>
      </w:r>
    </w:p>
    <w:p w:rsidR="00AC454E" w:rsidRPr="00AC454E" w:rsidRDefault="00AC454E" w:rsidP="00AC454E">
      <w:pPr>
        <w:shd w:val="clear" w:color="auto" w:fill="FFFFFF"/>
        <w:spacing w:after="0" w:line="333" w:lineRule="atLeast"/>
        <w:outlineLvl w:val="2"/>
        <w:rPr>
          <w:rFonts w:ascii="Arial" w:eastAsia="Times New Roman" w:hAnsi="Arial" w:cs="Arial"/>
          <w:color w:val="A00000"/>
          <w:sz w:val="24"/>
          <w:szCs w:val="24"/>
          <w:lang w:eastAsia="ru-RU"/>
        </w:rPr>
      </w:pPr>
      <w:r w:rsidRPr="00AC454E">
        <w:rPr>
          <w:rFonts w:ascii="Arial" w:eastAsia="Times New Roman" w:hAnsi="Arial" w:cs="Arial"/>
          <w:color w:val="A00000"/>
          <w:sz w:val="24"/>
          <w:szCs w:val="24"/>
          <w:lang w:eastAsia="ru-RU"/>
        </w:rPr>
        <w:t>Внимание!</w:t>
      </w:r>
    </w:p>
    <w:p w:rsidR="00AC454E" w:rsidRPr="00AC454E" w:rsidRDefault="00AC454E" w:rsidP="00AC454E">
      <w:pPr>
        <w:shd w:val="clear" w:color="auto" w:fill="FFFFFF"/>
        <w:spacing w:before="150" w:after="100" w:afterAutospacing="1" w:line="302" w:lineRule="atLeast"/>
        <w:jc w:val="both"/>
        <w:rPr>
          <w:rFonts w:ascii="Arial" w:eastAsia="Times New Roman" w:hAnsi="Arial" w:cs="Arial"/>
          <w:color w:val="333333"/>
          <w:lang w:eastAsia="ru-RU"/>
        </w:rPr>
      </w:pPr>
      <w:r w:rsidRPr="00AC454E">
        <w:rPr>
          <w:rFonts w:ascii="Arial" w:eastAsia="Times New Roman" w:hAnsi="Arial" w:cs="Arial"/>
          <w:color w:val="333333"/>
          <w:lang w:eastAsia="ru-RU"/>
        </w:rPr>
        <w:t>Всё, что не входит в спецификацию КИМ ОГЭ по предмету, иметь и использовать на экзамене запрещено, в том числе:</w:t>
      </w:r>
    </w:p>
    <w:p w:rsidR="00AC454E" w:rsidRPr="00AC454E" w:rsidRDefault="00AC454E" w:rsidP="00AC45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2" w:lineRule="atLeast"/>
        <w:ind w:left="0"/>
        <w:jc w:val="both"/>
        <w:rPr>
          <w:rFonts w:ascii="Arial" w:eastAsia="Times New Roman" w:hAnsi="Arial" w:cs="Arial"/>
          <w:color w:val="333333"/>
          <w:lang w:eastAsia="ru-RU"/>
        </w:rPr>
      </w:pPr>
      <w:r w:rsidRPr="00AC454E">
        <w:rPr>
          <w:rFonts w:ascii="Arial" w:eastAsia="Times New Roman" w:hAnsi="Arial" w:cs="Arial"/>
          <w:color w:val="333333"/>
          <w:lang w:eastAsia="ru-RU"/>
        </w:rPr>
        <w:t>мобильные телефоны или иные средства связи;</w:t>
      </w:r>
    </w:p>
    <w:p w:rsidR="00AC454E" w:rsidRPr="00AC454E" w:rsidRDefault="00AC454E" w:rsidP="00AC45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2" w:lineRule="atLeast"/>
        <w:ind w:left="0"/>
        <w:jc w:val="both"/>
        <w:rPr>
          <w:rFonts w:ascii="Arial" w:eastAsia="Times New Roman" w:hAnsi="Arial" w:cs="Arial"/>
          <w:color w:val="333333"/>
          <w:lang w:eastAsia="ru-RU"/>
        </w:rPr>
      </w:pPr>
      <w:r w:rsidRPr="00AC454E">
        <w:rPr>
          <w:rFonts w:ascii="Arial" w:eastAsia="Times New Roman" w:hAnsi="Arial" w:cs="Arial"/>
          <w:color w:val="333333"/>
          <w:lang w:eastAsia="ru-RU"/>
        </w:rPr>
        <w:t>любые электронно-вычислительные устройства;</w:t>
      </w:r>
    </w:p>
    <w:p w:rsidR="00AC454E" w:rsidRPr="00AC454E" w:rsidRDefault="00AC454E" w:rsidP="00AC45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2" w:lineRule="atLeast"/>
        <w:ind w:left="0"/>
        <w:jc w:val="both"/>
        <w:rPr>
          <w:rFonts w:ascii="Arial" w:eastAsia="Times New Roman" w:hAnsi="Arial" w:cs="Arial"/>
          <w:color w:val="333333"/>
          <w:lang w:eastAsia="ru-RU"/>
        </w:rPr>
      </w:pPr>
      <w:r w:rsidRPr="00AC454E">
        <w:rPr>
          <w:rFonts w:ascii="Arial" w:eastAsia="Times New Roman" w:hAnsi="Arial" w:cs="Arial"/>
          <w:color w:val="333333"/>
          <w:lang w:eastAsia="ru-RU"/>
        </w:rPr>
        <w:t>фото, аудио и видеоаппаратуру;</w:t>
      </w:r>
    </w:p>
    <w:p w:rsidR="00AC454E" w:rsidRPr="00AC454E" w:rsidRDefault="00AC454E" w:rsidP="00AC45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2" w:lineRule="atLeast"/>
        <w:ind w:left="0"/>
        <w:jc w:val="both"/>
        <w:rPr>
          <w:rFonts w:ascii="Arial" w:eastAsia="Times New Roman" w:hAnsi="Arial" w:cs="Arial"/>
          <w:color w:val="333333"/>
          <w:lang w:eastAsia="ru-RU"/>
        </w:rPr>
      </w:pPr>
      <w:r w:rsidRPr="00AC454E">
        <w:rPr>
          <w:rFonts w:ascii="Arial" w:eastAsia="Times New Roman" w:hAnsi="Arial" w:cs="Arial"/>
          <w:color w:val="333333"/>
          <w:lang w:eastAsia="ru-RU"/>
        </w:rPr>
        <w:t>справочные материалы и письменные заметки;</w:t>
      </w:r>
    </w:p>
    <w:p w:rsidR="00AC454E" w:rsidRPr="00AC454E" w:rsidRDefault="00AC454E" w:rsidP="00AC45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2" w:lineRule="atLeast"/>
        <w:ind w:left="0"/>
        <w:jc w:val="both"/>
        <w:rPr>
          <w:rFonts w:ascii="Arial" w:eastAsia="Times New Roman" w:hAnsi="Arial" w:cs="Arial"/>
          <w:color w:val="333333"/>
          <w:lang w:eastAsia="ru-RU"/>
        </w:rPr>
      </w:pPr>
      <w:r w:rsidRPr="00AC454E">
        <w:rPr>
          <w:rFonts w:ascii="Arial" w:eastAsia="Times New Roman" w:hAnsi="Arial" w:cs="Arial"/>
          <w:color w:val="333333"/>
          <w:lang w:eastAsia="ru-RU"/>
        </w:rPr>
        <w:t>иные средства хранения и передачи информации.</w:t>
      </w:r>
    </w:p>
    <w:p w:rsidR="00AC454E" w:rsidRPr="00AC454E" w:rsidRDefault="00AC454E" w:rsidP="00AC454E">
      <w:pPr>
        <w:shd w:val="clear" w:color="auto" w:fill="FFFFFF"/>
        <w:spacing w:before="150" w:after="100" w:afterAutospacing="1" w:line="302" w:lineRule="atLeast"/>
        <w:jc w:val="both"/>
        <w:rPr>
          <w:rFonts w:ascii="Arial" w:eastAsia="Times New Roman" w:hAnsi="Arial" w:cs="Arial"/>
          <w:color w:val="333333"/>
          <w:lang w:eastAsia="ru-RU"/>
        </w:rPr>
      </w:pPr>
      <w:r w:rsidRPr="00AC454E">
        <w:rPr>
          <w:rFonts w:ascii="Arial" w:eastAsia="Times New Roman" w:hAnsi="Arial" w:cs="Arial"/>
          <w:color w:val="333333"/>
          <w:lang w:eastAsia="ru-RU"/>
        </w:rPr>
        <w:t>При нарушении этих правил и отказе в их соблюдении член государственной экзаменационной комиссии, находящийся в пункте проведения экзамена, вправе принять решение об удалении участника ОГЭ с экзамена.</w:t>
      </w:r>
    </w:p>
    <w:p w:rsidR="00AC454E" w:rsidRDefault="00AC454E" w:rsidP="00F62D20">
      <w:pPr>
        <w:shd w:val="clear" w:color="auto" w:fill="FFFFFF"/>
        <w:spacing w:before="150" w:after="150" w:line="302" w:lineRule="atLeast"/>
        <w:jc w:val="both"/>
        <w:rPr>
          <w:rFonts w:ascii="Arial" w:eastAsia="Times New Roman" w:hAnsi="Arial" w:cs="Arial"/>
          <w:noProof/>
          <w:color w:val="333333"/>
          <w:lang w:eastAsia="ru-RU"/>
        </w:rPr>
      </w:pPr>
    </w:p>
    <w:p w:rsidR="00F62D20" w:rsidRDefault="00F62D20" w:rsidP="00F62D20">
      <w:pPr>
        <w:shd w:val="clear" w:color="auto" w:fill="FFFFFF"/>
        <w:spacing w:before="150" w:after="150" w:line="302" w:lineRule="atLeast"/>
        <w:jc w:val="both"/>
        <w:rPr>
          <w:rFonts w:ascii="Arial" w:eastAsia="Times New Roman" w:hAnsi="Arial" w:cs="Arial"/>
          <w:color w:val="333333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333333"/>
          <w:lang w:eastAsia="ru-RU"/>
        </w:rPr>
        <w:lastRenderedPageBreak/>
        <w:drawing>
          <wp:inline distT="0" distB="0" distL="0" distR="0" wp14:anchorId="0DCA4FA2">
            <wp:extent cx="8571865" cy="6334125"/>
            <wp:effectExtent l="0" t="0" r="63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865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F62D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84321"/>
    <w:multiLevelType w:val="multilevel"/>
    <w:tmpl w:val="08D67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174335"/>
    <w:multiLevelType w:val="multilevel"/>
    <w:tmpl w:val="0CF6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D20"/>
    <w:rsid w:val="005A5FEB"/>
    <w:rsid w:val="00AC454E"/>
    <w:rsid w:val="00F62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04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746442">
          <w:marLeft w:val="0"/>
          <w:marRight w:val="0"/>
          <w:marTop w:val="0"/>
          <w:marBottom w:val="150"/>
          <w:divBdr>
            <w:top w:val="single" w:sz="6" w:space="8" w:color="EFC121"/>
            <w:left w:val="single" w:sz="48" w:space="8" w:color="EFC121"/>
            <w:bottom w:val="single" w:sz="6" w:space="8" w:color="EFC121"/>
            <w:right w:val="single" w:sz="6" w:space="8" w:color="EFC121"/>
          </w:divBdr>
        </w:div>
      </w:divsChild>
    </w:div>
    <w:div w:id="139173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1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8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542259">
          <w:marLeft w:val="0"/>
          <w:marRight w:val="0"/>
          <w:marTop w:val="0"/>
          <w:marBottom w:val="0"/>
          <w:divBdr>
            <w:top w:val="single" w:sz="6" w:space="4" w:color="EDEDED"/>
            <w:left w:val="none" w:sz="0" w:space="0" w:color="auto"/>
            <w:bottom w:val="single" w:sz="6" w:space="4" w:color="EDEDED"/>
            <w:right w:val="none" w:sz="0" w:space="0" w:color="auto"/>
          </w:divBdr>
        </w:div>
        <w:div w:id="10432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192</Words>
  <Characters>1095</Characters>
  <Application>Microsoft Office Word</Application>
  <DocSecurity>0</DocSecurity>
  <Lines>9</Lines>
  <Paragraphs>2</Paragraphs>
  <ScaleCrop>false</ScaleCrop>
  <Company>MICROSOFT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2021-12-01T03:33:00Z</dcterms:created>
  <dcterms:modified xsi:type="dcterms:W3CDTF">2021-12-01T03:38:00Z</dcterms:modified>
</cp:coreProperties>
</file>